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FORTALECIMIENTO CAPACIDADES RESPUESTA ABUSO SEXUAL</w:t>
      </w:r>
    </w:p>
    <w:p w:rsidR="00F00E89" w:rsidRPr="00746199" w:rsidRDefault="00225AAE" w:rsidP="007F063B">
      <w:pPr>
        <w:pStyle w:val="Subttulo"/>
      </w:pPr>
      <w:r w:rsidRPr="00746199">
        <w:t>Idea Dignidad</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Al finalizar el taller los y las participantes estarán en capacidad de exponer los principales estándres internacionales en materia de protección a Niñez, así como de reconocer prácticas no revictimizantes.</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igualdad, niñez, género, violencia, rol institucional</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Myriam Perez (MP)
                <w:br/>
                Carla Patiño (CP)
                <w:br/>
                Monica Rojas (MR)
                <w:br/>
                Victoria Piedra (VP)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4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4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8:00am – 8:30am</w:t>
            </w:r>
          </w:p>
        </w:tc>
        <w:tc>
          <w:tcPr>
            <w:tcW w:w="3685" w:type="dxa"/>
          </w:tcPr>
          <w:p w:rsidR="00225892" w:rsidRPr="00746199" w:rsidRDefault="00225892" w:rsidP="000C50EB">
            <w:pPr>
              <w:rPr>
                <w:b/>
              </w:rPr>
            </w:pPr>
            <w:r w:rsidRPr="00746199">
              <w:rPr>
                <w:b/>
              </w:rPr>
              <w:t>Registro e Inaguración</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8:30am – 9:00am</w:t>
            </w:r>
          </w:p>
        </w:tc>
        <w:tc>
          <w:tcPr>
            <w:tcW w:w="3685" w:type="dxa"/>
          </w:tcPr>
          <w:p w:rsidR="00225892" w:rsidRPr="00746199" w:rsidRDefault="00225892" w:rsidP="000C50EB">
            <w:pPr>
              <w:rPr>
                <w:b/>
              </w:rPr>
            </w:pPr>
            <w:r w:rsidRPr="00746199">
              <w:rPr>
                <w:b/>
              </w:rPr>
              <w:t>Conferencia Nicolas Espejo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Puede ver video aqui https://www.facebook.com/ideadignidad/videos/1790184551067141/</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R2</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10:00am</w:t>
            </w:r>
          </w:p>
        </w:tc>
        <w:tc>
          <w:tcPr>
            <w:tcW w:w="3685" w:type="dxa"/>
          </w:tcPr>
          <w:p w:rsidR="00225892" w:rsidRPr="00746199" w:rsidRDefault="00225892" w:rsidP="000C50EB">
            <w:pPr>
              <w:rPr>
                <w:b/>
              </w:rPr>
            </w:pPr>
            <w:r w:rsidRPr="00746199">
              <w:rPr>
                <w:b/>
              </w:rPr>
              <w:t>A1. Humanizando al Estado: situaciones de emergencia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Esta actividad se realizón con el recurso que consta en adjunto.</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R3, R4P, R5P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10:00am – 11:35am</w:t>
            </w:r>
          </w:p>
        </w:tc>
        <w:tc>
          <w:tcPr>
            <w:tcW w:w="3685" w:type="dxa"/>
          </w:tcPr>
          <w:p w:rsidR="00225892" w:rsidRPr="00746199" w:rsidRDefault="00225892" w:rsidP="000C50EB">
            <w:pPr>
              <w:rPr>
                <w:b/>
              </w:rPr>
            </w:pPr>
            <w:r w:rsidRPr="00746199">
              <w:rPr>
                <w:b/>
              </w:rPr>
              <w:t>A2. ¿Estamos revictimizando?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R6P, R7P</w:t>
            </w: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Humanizando al Estado: situaciones de emergencia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Esta actividad se realizón con el recurso que consta en adjunto.</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R3. Situaciones sobre vulneraciones de derechos y Tarjeta con respuesta típica de representantes del Estado.doc</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obligaciones del Estado frente al respeto, protección y garantía de los derechos humanos.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Garantías, mecanismos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Charla, 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30 mins
                <w:br/>
                • Reflexionar: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R4P. Typical responses from representatives from the state
                <w:br/>
                • R5P. Rights violation situations sheet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Brocha
                <w:br/>
                • Guantes quirúrgicos
                <w:br/>
                • Caja de cartón pequeña
                <w:br/>
                • Letrero con mensaje
                <w:br/>
                • Pelota
                <w:br/>
                • Gorra o pito de policía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deberá escoger las situaciones en función de las características del proceso educativo.</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R4P, R5P</w:t>
      </w:r>
    </w:p>
    <w:p>
      <w:pPr>
        <w:widowControl w:val="on"/>
        <w:pBdr/>
      </w:pPr>
      <w:r>
        <w:rPr>
          <w:b/>
          <w:bCs/>
        </w:rPr>
        <w:t xml:space="preserve">Paso 1</w:t>
      </w:r>
      <w:r>
        <w:rPr/>
        <w:t xml:space="preserve">. </w:t>
      </w:r>
      <w:r>
        <w:rPr>
          <w:b/>
          <w:bCs/>
        </w:rPr>
        <w:t xml:space="preserve">Solicite</w:t>
      </w:r>
      <w:r>
        <w:rPr/>
        <w:t xml:space="preserve"> 6 personas voluntarias, indíqueles que cada una va a representar uno de los 6 botones de una máquina que el Estado ha adquirido para humanizarse. Entregue a cada persona, uno de los 6 objetos del material didáctico y la respectiva tarjeta del recurso</w:t>
      </w:r>
      <w:r>
        <w:rPr>
          <w:i/>
          <w:iCs/>
        </w:rPr>
        <w:t xml:space="preserve"> Respuestas típicas de representantes del Estado</w:t>
      </w:r>
      <w:r>
        <w:rPr/>
        <w:t xml:space="preserve">. Pida que lean las tarjetas y se familiaricen y practiquen el tipo de respuesta que deberán dar cuando vengan las personas usuarias a requerir su atención. Precise que cuando las y los usuarios lleguen a requerir sus servicios, cada voluntaria/o, sacará su objeto y hará el ademán que corresponda, por ejemplo: con la brocha sacuda los hombros de las usuarias/os, con los guantes se frota y se sacude las manos, etc. Al mismo tiempo deberá decir su respuesta usando gestos y una voz adecuada a su frase.</w:t>
      </w:r>
    </w:p>
    <w:p w:rsidR="00A66EE4" w:rsidRPr="00746199" w:rsidRDefault="00A66EE4" w:rsidP="002D3517"/>
    <w:p>
      <w:pPr>
        <w:widowControl w:val="on"/>
        <w:pBdr/>
      </w:pPr>
      <w:r>
        <w:rPr>
          <w:b/>
          <w:bCs/>
        </w:rPr>
        <w:t xml:space="preserve">Paso 2</w:t>
      </w:r>
      <w:r>
        <w:rPr/>
        <w:t xml:space="preserve">. Con el resto de participantes (en adelante usuarias/os), </w:t>
      </w:r>
      <w:r>
        <w:rPr>
          <w:b/>
          <w:bCs/>
        </w:rPr>
        <w:t xml:space="preserve">organice</w:t>
      </w:r>
      <w:r>
        <w:rPr/>
        <w:t xml:space="preserve"> tantos grupos como número de casos va a tratar, solicite que salgan del salón y asigne a cada grupo una de las situaciones del recurso </w:t>
      </w:r>
      <w:r>
        <w:rPr>
          <w:i/>
          <w:iCs/>
        </w:rPr>
        <w:t xml:space="preserve">Hoja de situaciones sobre vulneraciones de derechos</w:t>
      </w:r>
      <w:r>
        <w:rPr/>
        <w:t xml:space="preserve">. Pida que lean y se familiaricen con la situación asignada y practiquen la forma en que va a solicitar al Estado atención para resolver su caso.</w:t>
      </w:r>
    </w:p>
    <w:p w:rsidR="00A66EE4" w:rsidRPr="00746199" w:rsidRDefault="00A66EE4" w:rsidP="002D3517"/>
    <w:p>
      <w:pPr>
        <w:widowControl w:val="on"/>
        <w:pBdr/>
      </w:pPr>
      <w:r>
        <w:rPr>
          <w:b/>
          <w:bCs/>
        </w:rPr>
        <w:t xml:space="preserve">Paso 3</w:t>
      </w:r>
      <w:r>
        <w:rPr/>
        <w:t xml:space="preserve">. Inicie la actividad indicando a todas las personas que el Estado ha adquirido una “Máquina de humanizar el Estado”, muy moderna y muy costosa para mejorar la atención a las y los usuarios que acuden a las diferentes instituciones públicas para buscar respuesta frente a sus problemáticas. Esta máquina tiene 6 botones, representados en 6 personas, ustedes (las personas usuarias) podrán acercarse de forma organizada (por turnos), tocar cada botón para activarlo (por ejemplo tocando el hombro), con el fin de obtener la atención que requieren. Precise que la actividad finaliza cuando todos los grupos de personas usuarias hayan pasado por los 6 botones.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4</w:t>
      </w:r>
      <w:r>
        <w:rPr/>
        <w:t xml:space="preserve">. </w:t>
      </w:r>
      <w:r>
        <w:rPr>
          <w:b/>
          <w:bCs/>
        </w:rPr>
        <w:t xml:space="preserve">En plenaria</w:t>
      </w:r>
      <w:r>
        <w:rPr/>
        <w:t xml:space="preserve"> genere una breve reflexión, primero sobre las situaciones que tenían los grupos y luego sobre la dinámica de solicitar los servicios del Estado, a través de las siguientes preguntas generadoras:</w:t>
      </w:r>
    </w:p>
    <w:p>
      <w:pPr>
        <w:widowControl w:val="on"/>
        <w:pBdr/>
      </w:pPr>
      <w:r>
        <w:rPr/>
        <w:t xml:space="preserve">      • ¿Cuáles son los derechos vulnerados y a quién se los vulneró?</w:t>
      </w:r>
    </w:p>
    <w:p>
      <w:pPr>
        <w:widowControl w:val="on"/>
        <w:pBdr/>
      </w:pPr>
      <w:r>
        <w:rPr/>
        <w:t xml:space="preserve">      • ¿Cuál es el agente vulnerador?</w:t>
      </w:r>
    </w:p>
    <w:p>
      <w:pPr>
        <w:widowControl w:val="on"/>
        <w:pBdr/>
      </w:pPr>
      <w:r>
        <w:rPr/>
        <w:t xml:space="preserve">      • A las personas de los grupos: ¿Cómo se sintieron al escuchar la respuesta de la Máquina del Estado?, ¿Son estas respuestas parecidas a las que escuchamos en la realidad?, ¿en qué casos?</w:t>
      </w:r>
    </w:p>
    <w:p>
      <w:pPr>
        <w:widowControl w:val="on"/>
        <w:pBdr/>
      </w:pPr>
      <w:r>
        <w:rPr/>
        <w:t xml:space="preserve">      • Las personas que hicieron de máquina: ¿Cómo se sintieron?</w:t>
      </w:r>
    </w:p>
    <w:p>
      <w:pPr>
        <w:widowControl w:val="on"/>
        <w:pBdr/>
      </w:pPr>
      <w:r>
        <w:rPr/>
        <w:t xml:space="preserve">      • ¿Por qué creen que muchas veces el Estado y las personas que lo representan actúan de esta forma?, ¿creen que las personas que hacen parte del Estado tienen claro que su principal función es proteger y garantizar los derechos de las personas?</w:t>
      </w:r>
    </w:p>
    <w:p w:rsidR="00A66EE4" w:rsidRPr="00746199" w:rsidRDefault="00A66EE4" w:rsidP="002D3517"/>
    <w:p>
      <w:pPr>
        <w:widowControl w:val="on"/>
        <w:pBdr/>
      </w:pPr>
      <w:r>
        <w:rPr>
          <w:b/>
          <w:bCs/>
        </w:rPr>
        <w:t xml:space="preserve">Paso 5</w:t>
      </w:r>
      <w:r>
        <w:rPr/>
        <w:t xml:space="preserve">. </w:t>
      </w:r>
      <w:r>
        <w:rPr>
          <w:b/>
          <w:bCs/>
        </w:rPr>
        <w:t xml:space="preserve">Pida que</w:t>
      </w:r>
      <w:r>
        <w:rPr/>
        <w:t xml:space="preserve"> regresen a los grupos y definan una estrategia para que la maquinaria estatal cumpla con su función de garantizar, respetar y proteger los derechos de las personas. ¿Qué características tendría?</w:t>
      </w:r>
    </w:p>
    <w:p w:rsidR="00A66EE4" w:rsidRPr="00746199" w:rsidRDefault="00A66EE4" w:rsidP="002D3517"/>
    <w:p>
      <w:pPr>
        <w:widowControl w:val="on"/>
        <w:pBdr/>
      </w:pPr>
      <w:r>
        <w:rPr>
          <w:b/>
          <w:bCs/>
        </w:rPr>
        <w:t xml:space="preserve">Paso 6</w:t>
      </w:r>
      <w:r>
        <w:rPr/>
        <w:t xml:space="preserve">. </w:t>
      </w:r>
      <w:r>
        <w:rPr>
          <w:b/>
          <w:bCs/>
        </w:rPr>
        <w:t xml:space="preserve">Pasados</w:t>
      </w:r>
      <w:r>
        <w:rPr/>
        <w:t xml:space="preserve"> 10 minutos, cada grupo presentará su estrategia para humanizar verdaderamente al Estado y potenciar su función de garante y protector de los derechos humanos.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Defensoría del Pueblo de Ecuador, en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R4P. Typical responses from representatives from the state</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Garantías</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This resource contains 6 typical responses that people representing the state ussually give.</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R5P. Rights violation situations sheet</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Integridad personal, salud, educación, no discriminación, movilidad humana, jóvenes, niñez, adolescencia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The resource contains situations of violations of human rights in humanitarian crises by natural disasters, among which are: equality, non-discrimination, education, health, personal integrity, priority groups, violence care, among others.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¿Estamos revictimizando?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Al finalizar la actividad las personas conocerán pautas de no revictimización y estarán en la capacidad de reconocer acciones que revictimizan.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Estudio de casos,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4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Vincular con la experiencia: 40 mins
                <w:br/>
                • Reflexionar: 10 mins
                <w:br/>
                • Planificar para la acción: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 35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R6P. Casos violencia en espacios educativos
                <w:br/>
                • R7P. CUESTIONARIO: PAUTAS PARA LA NO REVICTIMIZACIÓN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Papelografos, marcadores, copias de los recursos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R6P</w:t>
      </w:r>
    </w:p>
    <w:p>
      <w:pPr>
        <w:widowControl w:val="on"/>
        <w:pBdr/>
      </w:pPr>
      <w:r>
        <w:rPr>
          <w:b/>
          <w:bCs/>
        </w:rPr>
        <w:t xml:space="preserve">Paso 1</w:t>
      </w:r>
      <w:r>
        <w:rPr/>
        <w:t xml:space="preserve">. Pida a los y las participantes que se dividan en grupos de 4 personas. Entregue a cada grupo un recurso de casos.</w:t>
      </w:r>
    </w:p>
    <w:p w:rsidR="00A66EE4" w:rsidRPr="00746199" w:rsidRDefault="00A66EE4" w:rsidP="002D3517"/>
    <w:p>
      <w:pPr>
        <w:widowControl w:val="on"/>
        <w:pBdr/>
      </w:pPr>
      <w:r>
        <w:rPr>
          <w:b/>
          <w:bCs/>
        </w:rPr>
        <w:t xml:space="preserve">Paso 2</w:t>
      </w:r>
      <w:r>
        <w:rPr/>
        <w:t xml:space="preserve">. Pida que en cada grupo lean el caso en voz alta e identifiquen:</w:t>
      </w:r>
    </w:p>
    <w:p>
      <w:pPr>
        <w:widowControl w:val="on"/>
        <w:pBdr/>
      </w:pPr>
      <w:r>
        <w:rPr/>
        <w:t xml:space="preserve">      • Que autoridades están involucradas.</w:t>
      </w:r>
    </w:p>
    <w:p>
      <w:pPr>
        <w:widowControl w:val="on"/>
        <w:pBdr/>
      </w:pPr>
      <w:r>
        <w:rPr/>
        <w:t xml:space="preserve">      • Cuál es la actitud que cada uno/a de ellos/as tiene frente al caso.</w:t>
      </w:r>
    </w:p>
    <w:p>
      <w:pPr>
        <w:widowControl w:val="on"/>
        <w:pBdr/>
      </w:pPr>
      <w:r>
        <w:rPr/>
        <w:t xml:space="preserve">      • Que acciones toma cada autoridad. </w:t>
      </w:r>
    </w:p>
    <w:p w:rsidR="00A66EE4" w:rsidRPr="00746199" w:rsidRDefault="00A66EE4" w:rsidP="002D3517"/>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40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R7P</w:t>
      </w:r>
    </w:p>
    <w:p>
      <w:pPr>
        <w:widowControl w:val="on"/>
        <w:pBdr/>
      </w:pPr>
      <w:r>
        <w:rPr>
          <w:b/>
          <w:bCs/>
        </w:rPr>
        <w:t xml:space="preserve">Paso 3</w:t>
      </w:r>
      <w:r>
        <w:rPr/>
        <w:t xml:space="preserve">. Una vez que ha trascurrido el tiempo y que en grupo han discutido sobre el caso, entregue el documento Cuestionario: Pautas para la no revictimización.  </w:t>
      </w:r>
    </w:p>
    <w:p w:rsidR="00A66EE4" w:rsidRPr="00746199" w:rsidRDefault="00A66EE4" w:rsidP="002D3517"/>
    <w:p>
      <w:pPr>
        <w:widowControl w:val="on"/>
        <w:pBdr/>
      </w:pPr>
      <w:r>
        <w:rPr>
          <w:b/>
          <w:bCs/>
        </w:rPr>
        <w:t xml:space="preserve">Paso 4</w:t>
      </w:r>
      <w:r>
        <w:rPr/>
        <w:t xml:space="preserve">. Cada grupo deberá analizar el caso que leyó con estas pautas y marcar las que se cumplieron con 1 y las que no se cumplieron con 0. </w:t>
      </w:r>
    </w:p>
    <w:p w:rsidR="00A66EE4" w:rsidRPr="00746199" w:rsidRDefault="00A66EE4" w:rsidP="002D3517"/>
    <w:p>
      <w:pPr>
        <w:widowControl w:val="on"/>
        <w:pBdr/>
      </w:pPr>
      <w:r>
        <w:rPr>
          <w:b/>
          <w:bCs/>
        </w:rPr>
        <w:t xml:space="preserve">Paso 5</w:t>
      </w:r>
      <w:r>
        <w:rPr/>
        <w:t xml:space="preserve">. Aquellas pautas que no se tenga información para contestar se dejará en blanco o se pondrá una linea.</w:t>
      </w:r>
    </w:p>
    <w:p w:rsidR="00A66EE4" w:rsidRPr="00746199" w:rsidRDefault="00A66EE4" w:rsidP="002D3517"/>
    <w:p>
      <w:pPr>
        <w:widowControl w:val="on"/>
        <w:pBdr/>
      </w:pPr>
      <w:r>
        <w:rPr>
          <w:b/>
          <w:bCs/>
        </w:rPr>
        <w:t xml:space="preserve">Paso 6</w:t>
      </w:r>
      <w:r>
        <w:rPr/>
        <w:t xml:space="preserve">. Al finalizar de revisar todas las pautas se deberá sumar los 1 y contar los 0, para tener los resultados finales.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Paso 7</w:t>
      </w:r>
      <w:r>
        <w:rPr/>
        <w:t xml:space="preserve">. Cuando hayan concluido la revisión se les pedirá que analicen el resultado, que piensan de la respuesta de las autoridades ahora, ¿cambió en algo su perspectiva?</w:t>
      </w:r>
    </w:p>
    <w:p w:rsidR="00A66EE4" w:rsidRPr="00746199" w:rsidRDefault="00A66EE4" w:rsidP="002D3517"/>
    <w:p>
      <w:pPr>
        <w:widowControl w:val="on"/>
        <w:pBdr/>
      </w:pPr>
      <w:r>
        <w:rPr>
          <w:b/>
          <w:bCs/>
        </w:rPr>
        <w:t xml:space="preserve">Paso 8</w:t>
      </w:r>
      <w:r>
        <w:rPr/>
        <w:t xml:space="preserve">. Que cosas consideran podrían haber hecho mejor las autoridades</w:t>
      </w:r>
    </w:p>
    <w:p w:rsidR="00A66EE4" w:rsidRPr="00746199" w:rsidRDefault="00A66EE4" w:rsidP="002D3517"/>
    <w:p>
      <w:pPr>
        <w:widowControl w:val="on"/>
        <w:pBdr/>
      </w:pPr>
      <w:r>
        <w:rPr>
          <w:b/>
          <w:bCs/>
        </w:rPr>
        <w:t xml:space="preserve">Paso 9</w:t>
      </w:r>
      <w:r>
        <w:rPr/>
        <w:t xml:space="preserve">. Para finalizar se le pedirá a cada grupo que escriba en un papelógrafo:</w:t>
      </w:r>
    </w:p>
    <w:p>
      <w:pPr>
        <w:widowControl w:val="on"/>
        <w:pBdr/>
      </w:pPr>
      <w:r>
        <w:rPr/>
        <w:t xml:space="preserve">      • La pauta que les parece más difícil de cumplir.</w:t>
      </w:r>
    </w:p>
    <w:p>
      <w:pPr>
        <w:widowControl w:val="on"/>
        <w:pBdr/>
      </w:pPr>
      <w:r>
        <w:rPr/>
        <w:t xml:space="preserve">      • La pauta que consideran que se cumple en todos sus casos.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Planificar para la acción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Paso 10</w:t>
      </w:r>
      <w:r>
        <w:rPr/>
        <w:t xml:space="preserve">. En plenaria se realizarán las siguientes preguntas:</w:t>
      </w:r>
    </w:p>
    <w:p>
      <w:pPr>
        <w:widowControl w:val="on"/>
        <w:pBdr/>
      </w:pPr>
      <w:r>
        <w:rPr/>
        <w:t xml:space="preserve">¿Como les fue? , ¿Fue fácil o difícil realizar el ejercicio?, ¿Descubrieron algo nuevo?</w:t>
      </w:r>
    </w:p>
    <w:p>
      <w:pPr>
        <w:widowControl w:val="on"/>
        <w:pBdr/>
      </w:pPr>
      <w:r>
        <w:rPr/>
        <w:t xml:space="preserve">Se pedirá a cada grupo que comente el resultado de su caso, es decir cuantos 1 y 0 tuvo su caso.</w:t>
      </w:r>
    </w:p>
    <w:p>
      <w:pPr>
        <w:widowControl w:val="on"/>
        <w:pBdr/>
      </w:pPr>
      <w:r>
        <w:rPr/>
        <w:t xml:space="preserve">Finalmente se pedirá a cada grupo que presente el papelógrafo con la pauta más difícil de cumplir y la que consideran que se cumple siempre. sSe discutirá sobre el resultado.</w:t>
      </w:r>
    </w:p>
    <w:p>
      <w:pPr>
        <w:widowControl w:val="on"/>
        <w:pBdr/>
      </w:pPr>
      <w:r>
        <w:rPr/>
        <w:t xml:space="preserve"> </w:t>
      </w:r>
    </w:p>
    <w:p>
      <w:pPr>
        <w:widowControl w:val="on"/>
        <w:pBdr/>
      </w:pPr>
      <w:r>
        <w:rPr/>
        <w:t xml:space="preserve">Es importante enfatizar que las pautas son obligaciones internacionales del Estado y su cumplimiento es mandatorio.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Actividad creada por Idea Dignidad</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R6P. Casos violencia en espacios educativos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víctimas,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3 casos sobre violencia en espacios educativos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R7P. CUESTIONARIO: PAUTAS PARA LA NO REVICTIMIZACIÓN</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para participantes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Adultos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víctimas,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Chek list de pautas para identificar practicas revictimizantes.</w:t>
            </w:r>
          </w:p>
        </w:tc>
      </w:tr>
    </w:tbl>
    <w:p w:rsidR="003E562D" w:rsidRPr="00746199" w:rsidRDefault="003E562D" w:rsidP="00B83084"/>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http://facilitar.io/es/taller/fortalecimiento-capacidades-respuesta-abuso-sexual</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